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A48" w:rsidRDefault="00E84A48"/>
    <w:p w:rsidR="004E7F5F" w:rsidRPr="00E772E7" w:rsidRDefault="0033708B">
      <w:r w:rsidRPr="00E772E7">
        <w:t>Name of Investigator Receiving Coded Material:  ___________________</w:t>
      </w:r>
      <w:r w:rsidR="00BB2E7A">
        <w:t>______________</w:t>
      </w:r>
      <w:r w:rsidRPr="00E772E7">
        <w:t>______________________</w:t>
      </w:r>
    </w:p>
    <w:p w:rsidR="0033708B" w:rsidRPr="00E772E7" w:rsidRDefault="0033708B">
      <w:r w:rsidRPr="00E772E7">
        <w:t>Study Title:  _______________________________________________________________</w:t>
      </w:r>
      <w:r w:rsidR="00BB2E7A">
        <w:t>______________</w:t>
      </w:r>
      <w:r w:rsidRPr="00E772E7">
        <w:t>________</w:t>
      </w:r>
      <w:r w:rsidRPr="00E772E7">
        <w:tab/>
      </w:r>
    </w:p>
    <w:p w:rsidR="0033708B" w:rsidRPr="00E772E7" w:rsidRDefault="0033708B">
      <w:r w:rsidRPr="00E772E7">
        <w:t>HRPO #: __________________</w:t>
      </w:r>
    </w:p>
    <w:p w:rsidR="007905DE" w:rsidRPr="00244C00" w:rsidRDefault="007905DE" w:rsidP="007905DE">
      <w:pPr>
        <w:rPr>
          <w:b/>
        </w:rPr>
      </w:pPr>
      <w:r w:rsidRPr="00244C00">
        <w:t>This form must be completed in order to receive any specimens via the WIHSC. This includes specimens prospectively as part of an investigator-initiated protocol as well as specimens collected as part of the WIHSC's general tissue banking</w:t>
      </w:r>
      <w:r w:rsidR="009E1610">
        <w:t xml:space="preserve"> effort. </w:t>
      </w:r>
      <w:r w:rsidR="00681326">
        <w:t xml:space="preserve"> </w:t>
      </w:r>
      <w:r w:rsidR="00BB2E7A">
        <w:rPr>
          <w:b/>
          <w:bCs/>
        </w:rPr>
        <w:t xml:space="preserve">To protect subject confidentiality, the recipient Investigator will not have access to subject identifiers or a master code list under any circumstances.  </w:t>
      </w:r>
      <w:r w:rsidR="009E1610" w:rsidRPr="009E1610">
        <w:rPr>
          <w:b/>
        </w:rPr>
        <w:t>Specimens cannot be distributed until this form is received.</w:t>
      </w:r>
    </w:p>
    <w:p w:rsidR="004E7F5F" w:rsidRPr="00244C00" w:rsidRDefault="004E7F5F">
      <w:r w:rsidRPr="00244C00">
        <w:t>In accepting specimens</w:t>
      </w:r>
      <w:r w:rsidR="009E1610" w:rsidRPr="009E1610">
        <w:t xml:space="preserve"> received</w:t>
      </w:r>
      <w:r w:rsidRPr="00244C00">
        <w:t xml:space="preserve"> </w:t>
      </w:r>
      <w:r w:rsidR="009E1610">
        <w:t>from the WIHSC repository</w:t>
      </w:r>
      <w:r w:rsidRPr="00244C00">
        <w:t xml:space="preserve">, the investigator </w:t>
      </w:r>
      <w:r w:rsidR="009E1610">
        <w:t>agrees:</w:t>
      </w:r>
    </w:p>
    <w:p w:rsidR="004E7F5F" w:rsidRPr="00244C00" w:rsidRDefault="009E1610" w:rsidP="004E7F5F">
      <w:pPr>
        <w:pStyle w:val="ListParagraph"/>
        <w:numPr>
          <w:ilvl w:val="0"/>
          <w:numId w:val="1"/>
        </w:numPr>
      </w:pPr>
      <w:r>
        <w:t xml:space="preserve"> To use samples and data for research purposes only in compliance with the cited Washington University approved protocol listed above.</w:t>
      </w:r>
    </w:p>
    <w:p w:rsidR="0033708B" w:rsidRPr="00244C00" w:rsidRDefault="0033708B" w:rsidP="0033708B">
      <w:pPr>
        <w:pStyle w:val="ListParagraph"/>
      </w:pPr>
    </w:p>
    <w:p w:rsidR="004E7F5F" w:rsidRPr="00244C00" w:rsidRDefault="009E1610" w:rsidP="004E7F5F">
      <w:pPr>
        <w:pStyle w:val="ListParagraph"/>
        <w:numPr>
          <w:ilvl w:val="0"/>
          <w:numId w:val="1"/>
        </w:numPr>
      </w:pPr>
      <w:r>
        <w:t xml:space="preserve">To use appropriate safeguards </w:t>
      </w:r>
      <w:r w:rsidRPr="009E1610">
        <w:rPr>
          <w:u w:val="single"/>
        </w:rPr>
        <w:t>to prevent Use or Disclosure of Data</w:t>
      </w:r>
      <w:r w:rsidR="004E7F5F" w:rsidRPr="00244C00">
        <w:t xml:space="preserve"> other than as specified in the HSC approved protocol.</w:t>
      </w:r>
    </w:p>
    <w:p w:rsidR="0033708B" w:rsidRPr="00244C00" w:rsidRDefault="0033708B" w:rsidP="0033708B">
      <w:pPr>
        <w:pStyle w:val="ListParagraph"/>
      </w:pPr>
    </w:p>
    <w:p w:rsidR="004E7F5F" w:rsidRPr="00244C00" w:rsidRDefault="009E1610" w:rsidP="004E7F5F">
      <w:pPr>
        <w:pStyle w:val="ListParagraph"/>
        <w:numPr>
          <w:ilvl w:val="0"/>
          <w:numId w:val="1"/>
        </w:numPr>
      </w:pPr>
      <w:r>
        <w:t>To not actively seek the individual patient identity of “de-identified” (coded) specimens unless specifically approved by the HSC in the study protocol.</w:t>
      </w:r>
    </w:p>
    <w:p w:rsidR="0033708B" w:rsidRPr="00244C00" w:rsidRDefault="0033708B" w:rsidP="0033708B">
      <w:pPr>
        <w:pStyle w:val="ListParagraph"/>
      </w:pPr>
    </w:p>
    <w:p w:rsidR="004E7F5F" w:rsidRPr="00244C00" w:rsidRDefault="009E1610" w:rsidP="004E7F5F">
      <w:pPr>
        <w:pStyle w:val="ListParagraph"/>
        <w:numPr>
          <w:ilvl w:val="0"/>
          <w:numId w:val="1"/>
        </w:numPr>
      </w:pPr>
      <w:r>
        <w:t xml:space="preserve">To certify that all individuals working with unprocessed tissue specimens and body fluids have received and have documented appropriate training in the handling of potentially infectious human specimens through the Division of Environmental and Health Safety at Washington University School of Medicine. </w:t>
      </w:r>
    </w:p>
    <w:p w:rsidR="0033708B" w:rsidRPr="00244C00" w:rsidRDefault="0033708B" w:rsidP="0033708B">
      <w:pPr>
        <w:pStyle w:val="ListParagraph"/>
      </w:pPr>
    </w:p>
    <w:p w:rsidR="006C5C5A" w:rsidRDefault="009E1610" w:rsidP="0033708B">
      <w:pPr>
        <w:pStyle w:val="ListParagraph"/>
        <w:numPr>
          <w:ilvl w:val="0"/>
          <w:numId w:val="1"/>
        </w:numPr>
      </w:pPr>
      <w:r w:rsidRPr="009E1610">
        <w:t xml:space="preserve">To acknowledge that samples were obtained from the </w:t>
      </w:r>
      <w:r w:rsidRPr="006C5C5A">
        <w:t>WIHSC</w:t>
      </w:r>
      <w:r w:rsidR="00D54CE9" w:rsidRPr="006C5C5A">
        <w:t xml:space="preserve"> in any publications or public presentations</w:t>
      </w:r>
      <w:r w:rsidR="006C5C5A" w:rsidRPr="006C5C5A">
        <w:t>.</w:t>
      </w:r>
      <w:r w:rsidR="006C5C5A" w:rsidRPr="006C5C5A" w:rsidDel="006C5C5A">
        <w:t xml:space="preserve"> </w:t>
      </w:r>
    </w:p>
    <w:p w:rsidR="006C5C5A" w:rsidRDefault="006C5C5A" w:rsidP="006C5C5A">
      <w:pPr>
        <w:pStyle w:val="ListParagraph"/>
      </w:pPr>
    </w:p>
    <w:p w:rsidR="0033708B" w:rsidRDefault="0033708B" w:rsidP="0033708B">
      <w:pPr>
        <w:pStyle w:val="ListParagraph"/>
        <w:numPr>
          <w:ilvl w:val="0"/>
          <w:numId w:val="1"/>
        </w:numPr>
      </w:pPr>
      <w:r w:rsidRPr="00244C00">
        <w:t>To prohibit distribution or propagation of samples or data to other researcher</w:t>
      </w:r>
      <w:r w:rsidR="009E1610">
        <w:t>s who are not identified in the approved HSC protocol.</w:t>
      </w:r>
    </w:p>
    <w:p w:rsidR="00BB2E7A" w:rsidRDefault="00BB2E7A" w:rsidP="00BB2E7A">
      <w:pPr>
        <w:pStyle w:val="ListParagraph"/>
      </w:pPr>
    </w:p>
    <w:p w:rsidR="00BB2E7A" w:rsidRDefault="00BB2E7A" w:rsidP="00BB2E7A">
      <w:pPr>
        <w:pStyle w:val="ListParagraph"/>
        <w:numPr>
          <w:ilvl w:val="0"/>
          <w:numId w:val="1"/>
        </w:numPr>
      </w:pPr>
      <w:r>
        <w:t xml:space="preserve"> To </w:t>
      </w:r>
      <w:r>
        <w:t>notify the</w:t>
      </w:r>
      <w:r w:rsidRPr="009E1610">
        <w:t xml:space="preserve"> WIHSC</w:t>
      </w:r>
      <w:r w:rsidRPr="00244C00">
        <w:t xml:space="preserve"> of any change</w:t>
      </w:r>
      <w:r>
        <w:t xml:space="preserve">s in the </w:t>
      </w:r>
      <w:r w:rsidRPr="009E1610">
        <w:t>project’s protocol or funding status.</w:t>
      </w:r>
    </w:p>
    <w:p w:rsidR="00BB2E7A" w:rsidRDefault="00BB2E7A" w:rsidP="00BB2E7A">
      <w:pPr>
        <w:pStyle w:val="ListParagraph"/>
      </w:pPr>
    </w:p>
    <w:p w:rsidR="00BB2E7A" w:rsidRPr="00E84CA9" w:rsidRDefault="00BB2E7A" w:rsidP="00BB2E7A">
      <w:pPr>
        <w:pStyle w:val="ListParagraph"/>
        <w:rPr>
          <w:i/>
        </w:rPr>
      </w:pPr>
    </w:p>
    <w:p w:rsidR="0033708B" w:rsidRPr="00244C00" w:rsidRDefault="009E1610" w:rsidP="00BB2E7A">
      <w:pPr>
        <w:spacing w:after="0"/>
      </w:pPr>
      <w:r>
        <w:t xml:space="preserve"> </w:t>
      </w:r>
      <w:r w:rsidR="00BB2E7A">
        <w:t xml:space="preserve">     </w:t>
      </w:r>
      <w:r>
        <w:t>________________________________</w:t>
      </w:r>
      <w:r w:rsidR="00BB2E7A">
        <w:t>_______________</w:t>
      </w:r>
      <w:r>
        <w:t>____________________</w:t>
      </w:r>
      <w:r w:rsidR="00BB2E7A">
        <w:t>___</w:t>
      </w:r>
      <w:r>
        <w:t>________</w:t>
      </w:r>
      <w:r w:rsidR="00BB2E7A">
        <w:t>_</w:t>
      </w:r>
      <w:r>
        <w:t>____________</w:t>
      </w:r>
    </w:p>
    <w:p w:rsidR="0033708B" w:rsidRPr="00BB2E7A" w:rsidRDefault="00BB2E7A" w:rsidP="00BB2E7A">
      <w:pPr>
        <w:pStyle w:val="ListParagraph"/>
        <w:spacing w:after="0"/>
        <w:ind w:left="360"/>
        <w:rPr>
          <w:i/>
        </w:rPr>
      </w:pPr>
      <w:r>
        <w:t xml:space="preserve"> </w:t>
      </w:r>
      <w:r w:rsidR="009E1610" w:rsidRPr="00BB2E7A">
        <w:rPr>
          <w:i/>
        </w:rPr>
        <w:t xml:space="preserve">Signature of Investigator Receiving Coded Material                         </w:t>
      </w:r>
      <w:r w:rsidRPr="00BB2E7A">
        <w:rPr>
          <w:i/>
        </w:rPr>
        <w:t xml:space="preserve">                                              </w:t>
      </w:r>
      <w:r w:rsidR="009E1610" w:rsidRPr="00BB2E7A">
        <w:rPr>
          <w:i/>
        </w:rPr>
        <w:t xml:space="preserve"> Date</w:t>
      </w:r>
      <w:r w:rsidR="009E1610" w:rsidRPr="00BB2E7A">
        <w:rPr>
          <w:i/>
        </w:rPr>
        <w:br/>
      </w:r>
    </w:p>
    <w:p w:rsidR="0033708B" w:rsidRPr="00BB2E7A" w:rsidRDefault="00BB2E7A" w:rsidP="00BB2E7A">
      <w:pPr>
        <w:spacing w:after="0"/>
        <w:rPr>
          <w:i/>
        </w:rPr>
      </w:pPr>
      <w:r w:rsidRPr="00BB2E7A">
        <w:rPr>
          <w:i/>
        </w:rPr>
        <w:t xml:space="preserve">      </w:t>
      </w:r>
      <w:r w:rsidR="009E1610" w:rsidRPr="00BB2E7A">
        <w:rPr>
          <w:i/>
        </w:rPr>
        <w:t>_______________________________________________</w:t>
      </w:r>
      <w:r w:rsidRPr="00BB2E7A">
        <w:rPr>
          <w:i/>
        </w:rPr>
        <w:t>____________________</w:t>
      </w:r>
      <w:r w:rsidR="009E1610" w:rsidRPr="00BB2E7A">
        <w:rPr>
          <w:i/>
        </w:rPr>
        <w:t>_________________________</w:t>
      </w:r>
    </w:p>
    <w:p w:rsidR="00E772E7" w:rsidRPr="00E84CA9" w:rsidRDefault="00E84CA9" w:rsidP="00E84CA9">
      <w:pPr>
        <w:spacing w:after="0"/>
        <w:rPr>
          <w:i/>
          <w:sz w:val="24"/>
          <w:szCs w:val="24"/>
        </w:rPr>
      </w:pPr>
      <w:r>
        <w:rPr>
          <w:i/>
        </w:rPr>
        <w:t xml:space="preserve">       </w:t>
      </w:r>
      <w:r w:rsidR="00BB2E7A" w:rsidRPr="00E84CA9">
        <w:rPr>
          <w:i/>
        </w:rPr>
        <w:t xml:space="preserve"> </w:t>
      </w:r>
      <w:r w:rsidR="009E1610" w:rsidRPr="00E84CA9">
        <w:rPr>
          <w:i/>
        </w:rPr>
        <w:t xml:space="preserve">Signature of Investigator Sending Coded Material                          </w:t>
      </w:r>
      <w:r w:rsidR="00BB2E7A" w:rsidRPr="00E84CA9">
        <w:rPr>
          <w:i/>
        </w:rPr>
        <w:t xml:space="preserve">                                               </w:t>
      </w:r>
      <w:r w:rsidR="009E1610" w:rsidRPr="00E84CA9">
        <w:rPr>
          <w:i/>
        </w:rPr>
        <w:t xml:space="preserve">  Date</w:t>
      </w:r>
      <w:r w:rsidR="009E1610" w:rsidRPr="00E84CA9">
        <w:rPr>
          <w:i/>
        </w:rPr>
        <w:br/>
      </w:r>
    </w:p>
    <w:sectPr w:rsidR="00E772E7" w:rsidRPr="00E84CA9" w:rsidSect="00BB2E7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F5F" w:rsidRDefault="004E7F5F" w:rsidP="004E7F5F">
      <w:pPr>
        <w:spacing w:after="0" w:line="240" w:lineRule="auto"/>
      </w:pPr>
      <w:r>
        <w:separator/>
      </w:r>
    </w:p>
  </w:endnote>
  <w:endnote w:type="continuationSeparator" w:id="0">
    <w:p w:rsidR="004E7F5F" w:rsidRDefault="004E7F5F" w:rsidP="004E7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E09" w:rsidRDefault="008D5459">
    <w:pPr>
      <w:pStyle w:val="Footer"/>
    </w:pPr>
    <w:r>
      <w:t>September</w:t>
    </w:r>
    <w:r w:rsidR="006E2E09">
      <w:t xml:space="preserve"> 2011</w:t>
    </w:r>
  </w:p>
  <w:p w:rsidR="006E2E09" w:rsidRDefault="006E2E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F5F" w:rsidRDefault="004E7F5F" w:rsidP="004E7F5F">
      <w:pPr>
        <w:spacing w:after="0" w:line="240" w:lineRule="auto"/>
      </w:pPr>
      <w:r>
        <w:separator/>
      </w:r>
    </w:p>
  </w:footnote>
  <w:footnote w:type="continuationSeparator" w:id="0">
    <w:p w:rsidR="004E7F5F" w:rsidRDefault="004E7F5F" w:rsidP="004E7F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2E7" w:rsidRDefault="00BB2E7A" w:rsidP="004E7F5F">
    <w:pPr>
      <w:pStyle w:val="Header"/>
      <w:jc w:val="center"/>
      <w:rPr>
        <w:b/>
        <w:color w:val="365F91" w:themeColor="accent1" w:themeShade="BF"/>
        <w:sz w:val="36"/>
        <w:szCs w:val="36"/>
      </w:rPr>
    </w:pPr>
    <w:r>
      <w:rPr>
        <w:b/>
        <w:noProof/>
        <w:color w:val="365F91" w:themeColor="accent1" w:themeShade="BF"/>
        <w:sz w:val="36"/>
        <w:szCs w:val="36"/>
      </w:rPr>
      <w:drawing>
        <wp:anchor distT="0" distB="0" distL="114300" distR="114300" simplePos="0" relativeHeight="251659264" behindDoc="0" locked="0" layoutInCell="1" allowOverlap="1">
          <wp:simplePos x="0" y="0"/>
          <wp:positionH relativeFrom="column">
            <wp:posOffset>-57150</wp:posOffset>
          </wp:positionH>
          <wp:positionV relativeFrom="paragraph">
            <wp:posOffset>-381000</wp:posOffset>
          </wp:positionV>
          <wp:extent cx="762000" cy="9144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62000" cy="914400"/>
                  </a:xfrm>
                  <a:prstGeom prst="rect">
                    <a:avLst/>
                  </a:prstGeom>
                  <a:noFill/>
                  <a:ln w="9525">
                    <a:noFill/>
                    <a:miter lim="800000"/>
                    <a:headEnd/>
                    <a:tailEnd/>
                  </a:ln>
                </pic:spPr>
              </pic:pic>
            </a:graphicData>
          </a:graphic>
        </wp:anchor>
      </w:drawing>
    </w:r>
    <w:r>
      <w:rPr>
        <w:b/>
        <w:noProof/>
        <w:color w:val="365F91" w:themeColor="accent1" w:themeShade="BF"/>
        <w:sz w:val="36"/>
        <w:szCs w:val="36"/>
      </w:rPr>
      <w:drawing>
        <wp:anchor distT="0" distB="0" distL="114300" distR="114300" simplePos="0" relativeHeight="251661312" behindDoc="0" locked="0" layoutInCell="1" allowOverlap="1">
          <wp:simplePos x="0" y="0"/>
          <wp:positionH relativeFrom="column">
            <wp:posOffset>6029325</wp:posOffset>
          </wp:positionH>
          <wp:positionV relativeFrom="paragraph">
            <wp:posOffset>-381000</wp:posOffset>
          </wp:positionV>
          <wp:extent cx="762000" cy="91440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62000" cy="914400"/>
                  </a:xfrm>
                  <a:prstGeom prst="rect">
                    <a:avLst/>
                  </a:prstGeom>
                  <a:noFill/>
                  <a:ln w="9525">
                    <a:noFill/>
                    <a:miter lim="800000"/>
                    <a:headEnd/>
                    <a:tailEnd/>
                  </a:ln>
                </pic:spPr>
              </pic:pic>
            </a:graphicData>
          </a:graphic>
        </wp:anchor>
      </w:drawing>
    </w:r>
    <w:r w:rsidR="00E772E7" w:rsidRPr="00E772E7">
      <w:rPr>
        <w:b/>
        <w:noProof/>
        <w:color w:val="365F91" w:themeColor="accent1" w:themeShade="BF"/>
        <w:sz w:val="36"/>
        <w:szCs w:val="36"/>
      </w:rPr>
      <w:drawing>
        <wp:inline distT="0" distB="0" distL="0" distR="0">
          <wp:extent cx="2586446" cy="209550"/>
          <wp:effectExtent l="19050" t="0" r="435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586446" cy="209550"/>
                  </a:xfrm>
                  <a:prstGeom prst="rect">
                    <a:avLst/>
                  </a:prstGeom>
                  <a:noFill/>
                  <a:ln w="9525">
                    <a:noFill/>
                    <a:miter lim="800000"/>
                    <a:headEnd/>
                    <a:tailEnd/>
                  </a:ln>
                </pic:spPr>
              </pic:pic>
            </a:graphicData>
          </a:graphic>
        </wp:inline>
      </w:drawing>
    </w:r>
  </w:p>
  <w:p w:rsidR="004E7F5F" w:rsidRPr="004E7F5F" w:rsidRDefault="007A2164" w:rsidP="004E7F5F">
    <w:pPr>
      <w:pStyle w:val="Header"/>
      <w:jc w:val="center"/>
      <w:rPr>
        <w:b/>
        <w:color w:val="365F91" w:themeColor="accent1" w:themeShade="BF"/>
        <w:sz w:val="36"/>
        <w:szCs w:val="36"/>
      </w:rPr>
    </w:pPr>
    <w:sdt>
      <w:sdtPr>
        <w:rPr>
          <w:b/>
          <w:color w:val="365F91" w:themeColor="accent1" w:themeShade="BF"/>
          <w:sz w:val="36"/>
          <w:szCs w:val="36"/>
        </w:rPr>
        <w:alias w:val="Title"/>
        <w:id w:val="79116639"/>
        <w:placeholder>
          <w:docPart w:val="C40F219C29B24D1D862632369CFD2630"/>
        </w:placeholder>
        <w:dataBinding w:prefixMappings="xmlns:ns0='http://schemas.openxmlformats.org/package/2006/metadata/core-properties' xmlns:ns1='http://purl.org/dc/elements/1.1/'" w:xpath="/ns0:coreProperties[1]/ns1:title[1]" w:storeItemID="{6C3C8BC8-F283-45AE-878A-BAB7291924A1}"/>
        <w:text/>
      </w:sdtPr>
      <w:sdtContent>
        <w:r w:rsidR="004E7F5F" w:rsidRPr="004E7F5F">
          <w:rPr>
            <w:b/>
            <w:color w:val="365F91" w:themeColor="accent1" w:themeShade="BF"/>
            <w:sz w:val="36"/>
            <w:szCs w:val="36"/>
          </w:rPr>
          <w:t>Code Access and Specimen Utilization Agreement</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7074"/>
    <w:multiLevelType w:val="hybridMultilevel"/>
    <w:tmpl w:val="C37E4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comments="0" w:insDel="0" w:formatting="0" w:inkAnnotations="0"/>
  <w:trackRevisions/>
  <w:defaultTabStop w:val="720"/>
  <w:characterSpacingControl w:val="doNotCompress"/>
  <w:hdrShapeDefaults>
    <o:shapedefaults v:ext="edit" spidmax="16385"/>
  </w:hdrShapeDefaults>
  <w:footnotePr>
    <w:footnote w:id="-1"/>
    <w:footnote w:id="0"/>
  </w:footnotePr>
  <w:endnotePr>
    <w:endnote w:id="-1"/>
    <w:endnote w:id="0"/>
  </w:endnotePr>
  <w:compat/>
  <w:rsids>
    <w:rsidRoot w:val="004E7F5F"/>
    <w:rsid w:val="000236C4"/>
    <w:rsid w:val="001B5426"/>
    <w:rsid w:val="001C33B0"/>
    <w:rsid w:val="00216EF4"/>
    <w:rsid w:val="00244C00"/>
    <w:rsid w:val="0033708B"/>
    <w:rsid w:val="003523A8"/>
    <w:rsid w:val="004E7F5F"/>
    <w:rsid w:val="0053621D"/>
    <w:rsid w:val="00681326"/>
    <w:rsid w:val="006C5C5A"/>
    <w:rsid w:val="006E2E09"/>
    <w:rsid w:val="007905DE"/>
    <w:rsid w:val="007A2164"/>
    <w:rsid w:val="007C56CB"/>
    <w:rsid w:val="008D5459"/>
    <w:rsid w:val="008F4FF1"/>
    <w:rsid w:val="00996275"/>
    <w:rsid w:val="009E1610"/>
    <w:rsid w:val="00B52037"/>
    <w:rsid w:val="00BB2E7A"/>
    <w:rsid w:val="00D54CE9"/>
    <w:rsid w:val="00DD2709"/>
    <w:rsid w:val="00E772E7"/>
    <w:rsid w:val="00E84A48"/>
    <w:rsid w:val="00E84CA9"/>
    <w:rsid w:val="00FC6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F5F"/>
  </w:style>
  <w:style w:type="paragraph" w:styleId="Footer">
    <w:name w:val="footer"/>
    <w:basedOn w:val="Normal"/>
    <w:link w:val="FooterChar"/>
    <w:uiPriority w:val="99"/>
    <w:unhideWhenUsed/>
    <w:rsid w:val="004E7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F5F"/>
  </w:style>
  <w:style w:type="paragraph" w:styleId="BalloonText">
    <w:name w:val="Balloon Text"/>
    <w:basedOn w:val="Normal"/>
    <w:link w:val="BalloonTextChar"/>
    <w:uiPriority w:val="99"/>
    <w:semiHidden/>
    <w:unhideWhenUsed/>
    <w:rsid w:val="004E7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F5F"/>
    <w:rPr>
      <w:rFonts w:ascii="Tahoma" w:hAnsi="Tahoma" w:cs="Tahoma"/>
      <w:sz w:val="16"/>
      <w:szCs w:val="16"/>
    </w:rPr>
  </w:style>
  <w:style w:type="paragraph" w:styleId="ListParagraph">
    <w:name w:val="List Paragraph"/>
    <w:basedOn w:val="Normal"/>
    <w:uiPriority w:val="34"/>
    <w:qFormat/>
    <w:rsid w:val="004E7F5F"/>
    <w:pPr>
      <w:ind w:left="720"/>
      <w:contextualSpacing/>
    </w:pPr>
  </w:style>
  <w:style w:type="character" w:styleId="CommentReference">
    <w:name w:val="annotation reference"/>
    <w:basedOn w:val="DefaultParagraphFont"/>
    <w:uiPriority w:val="99"/>
    <w:semiHidden/>
    <w:unhideWhenUsed/>
    <w:rsid w:val="007905DE"/>
    <w:rPr>
      <w:sz w:val="16"/>
      <w:szCs w:val="16"/>
    </w:rPr>
  </w:style>
  <w:style w:type="paragraph" w:styleId="CommentText">
    <w:name w:val="annotation text"/>
    <w:basedOn w:val="Normal"/>
    <w:link w:val="CommentTextChar"/>
    <w:uiPriority w:val="99"/>
    <w:semiHidden/>
    <w:unhideWhenUsed/>
    <w:rsid w:val="007905DE"/>
    <w:pPr>
      <w:spacing w:line="240" w:lineRule="auto"/>
    </w:pPr>
    <w:rPr>
      <w:sz w:val="20"/>
      <w:szCs w:val="20"/>
    </w:rPr>
  </w:style>
  <w:style w:type="character" w:customStyle="1" w:styleId="CommentTextChar">
    <w:name w:val="Comment Text Char"/>
    <w:basedOn w:val="DefaultParagraphFont"/>
    <w:link w:val="CommentText"/>
    <w:uiPriority w:val="99"/>
    <w:semiHidden/>
    <w:rsid w:val="007905DE"/>
    <w:rPr>
      <w:sz w:val="20"/>
      <w:szCs w:val="20"/>
    </w:rPr>
  </w:style>
  <w:style w:type="paragraph" w:styleId="CommentSubject">
    <w:name w:val="annotation subject"/>
    <w:basedOn w:val="CommentText"/>
    <w:next w:val="CommentText"/>
    <w:link w:val="CommentSubjectChar"/>
    <w:uiPriority w:val="99"/>
    <w:semiHidden/>
    <w:unhideWhenUsed/>
    <w:rsid w:val="007905DE"/>
    <w:rPr>
      <w:b/>
      <w:bCs/>
    </w:rPr>
  </w:style>
  <w:style w:type="character" w:customStyle="1" w:styleId="CommentSubjectChar">
    <w:name w:val="Comment Subject Char"/>
    <w:basedOn w:val="CommentTextChar"/>
    <w:link w:val="CommentSubject"/>
    <w:uiPriority w:val="99"/>
    <w:semiHidden/>
    <w:rsid w:val="007905D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0F219C29B24D1D862632369CFD2630"/>
        <w:category>
          <w:name w:val="General"/>
          <w:gallery w:val="placeholder"/>
        </w:category>
        <w:types>
          <w:type w:val="bbPlcHdr"/>
        </w:types>
        <w:behaviors>
          <w:behavior w:val="content"/>
        </w:behaviors>
        <w:guid w:val="{25089D95-0135-424B-A95A-021ABF4D70D1}"/>
      </w:docPartPr>
      <w:docPartBody>
        <w:p w:rsidR="00221CE9" w:rsidRDefault="00350069" w:rsidP="00350069">
          <w:pPr>
            <w:pStyle w:val="C40F219C29B24D1D862632369CFD2630"/>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350069"/>
    <w:rsid w:val="00221CE9"/>
    <w:rsid w:val="002B3F4C"/>
    <w:rsid w:val="00350069"/>
    <w:rsid w:val="004360D6"/>
    <w:rsid w:val="00A258F6"/>
    <w:rsid w:val="00D5005D"/>
    <w:rsid w:val="00EA7B69"/>
    <w:rsid w:val="00F13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B3BB68D7574221A31E6186544B446D">
    <w:name w:val="29B3BB68D7574221A31E6186544B446D"/>
    <w:rsid w:val="00350069"/>
  </w:style>
  <w:style w:type="paragraph" w:customStyle="1" w:styleId="202CD866B32A4F4A8D1E519F15F63AC3">
    <w:name w:val="202CD866B32A4F4A8D1E519F15F63AC3"/>
    <w:rsid w:val="00350069"/>
  </w:style>
  <w:style w:type="paragraph" w:customStyle="1" w:styleId="C40F219C29B24D1D862632369CFD2630">
    <w:name w:val="C40F219C29B24D1D862632369CFD2630"/>
    <w:rsid w:val="00350069"/>
  </w:style>
  <w:style w:type="paragraph" w:customStyle="1" w:styleId="2549DC8B5DDC41BAACBFE052A23DE7B1">
    <w:name w:val="2549DC8B5DDC41BAACBFE052A23DE7B1"/>
    <w:rsid w:val="00350069"/>
  </w:style>
  <w:style w:type="paragraph" w:customStyle="1" w:styleId="83F1913F35D744E89EC6AF430D111525">
    <w:name w:val="83F1913F35D744E89EC6AF430D111525"/>
    <w:rsid w:val="0035006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WIHSC</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91DC0C-EBA2-4708-B099-6B3BB9CD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Code Access and Specimen Utilization Agreement</vt:lpstr>
    </vt:vector>
  </TitlesOfParts>
  <Company>ITC</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Access and Specimen Utilization Agreement</dc:title>
  <dc:creator>ITC</dc:creator>
  <cp:lastModifiedBy>ITC</cp:lastModifiedBy>
  <cp:revision>5</cp:revision>
  <cp:lastPrinted>2011-09-13T18:34:00Z</cp:lastPrinted>
  <dcterms:created xsi:type="dcterms:W3CDTF">2011-09-14T14:44:00Z</dcterms:created>
  <dcterms:modified xsi:type="dcterms:W3CDTF">2011-09-14T14:49:00Z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